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CB" w:rsidRDefault="00723BCB" w:rsidP="007E7C1A">
      <w:pPr>
        <w:pStyle w:val="Default"/>
        <w:jc w:val="center"/>
      </w:pPr>
      <w:r>
        <w:t>BİNGÖL MERKEZ İMAM HATİP ORTAOKULU</w:t>
      </w:r>
    </w:p>
    <w:p w:rsidR="007E7C1A" w:rsidRDefault="007E7C1A" w:rsidP="007E7C1A">
      <w:pPr>
        <w:pStyle w:val="Default"/>
        <w:jc w:val="center"/>
      </w:pPr>
      <w:r w:rsidRPr="00723BCB">
        <w:t>HEDEF LGS 2022 PROJESİ KAPSAMINDA SINAV TEDBİRLERİ VE BAŞARIYI ARTIRMAYA YÖNELİK ALINAN KARARLAR</w:t>
      </w:r>
    </w:p>
    <w:p w:rsidR="00723BCB" w:rsidRPr="00723BCB" w:rsidRDefault="00723BCB" w:rsidP="007E7C1A">
      <w:pPr>
        <w:pStyle w:val="Default"/>
        <w:jc w:val="center"/>
      </w:pP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1-Öğrencilerin durumlarını değerlendirmek, eksik yönlerini tespit ederek gerekli desteği sağlamak amacıyla sık sık zümre toplantıları yapılarak gerekli tedbirlerinin alınması sağlanacak.</w:t>
      </w:r>
      <w:r w:rsidR="00723BCB">
        <w:rPr>
          <w:rFonts w:ascii="Times New Roman" w:hAnsi="Times New Roman" w:cs="Times New Roman"/>
          <w:sz w:val="24"/>
          <w:szCs w:val="24"/>
        </w:rPr>
        <w:t xml:space="preserve"> </w:t>
      </w:r>
      <w:r w:rsidRPr="00723BCB">
        <w:rPr>
          <w:rFonts w:ascii="Times New Roman" w:hAnsi="Times New Roman" w:cs="Times New Roman"/>
          <w:sz w:val="24"/>
          <w:szCs w:val="24"/>
        </w:rPr>
        <w:t xml:space="preserve">Yapılan toplantılarda öğrencilerin başarı düzeylerini artırabilmek için nelerin yapılabileceği paylaşılarak gerekli çalışmalar yapılabilir. </w:t>
      </w:r>
    </w:p>
    <w:p w:rsidR="00C370F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 xml:space="preserve">Özellikle 8.sınıf öğrencilerinin LGS ye yönelik başarı durumlarının tespiti ve bu konuda başarının artırılması amacıyla gerekli tedbirlerin alınması sağlanacaktır. </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2-8.sınıf öğrencilerine ders başarılarını artırabilmeleri,</w:t>
      </w:r>
      <w:r w:rsidR="00723BCB">
        <w:rPr>
          <w:rFonts w:ascii="Times New Roman" w:hAnsi="Times New Roman" w:cs="Times New Roman"/>
          <w:sz w:val="24"/>
          <w:szCs w:val="24"/>
        </w:rPr>
        <w:t xml:space="preserve"> </w:t>
      </w:r>
      <w:r w:rsidRPr="00723BCB">
        <w:rPr>
          <w:rFonts w:ascii="Times New Roman" w:hAnsi="Times New Roman" w:cs="Times New Roman"/>
          <w:sz w:val="24"/>
          <w:szCs w:val="24"/>
        </w:rPr>
        <w:t>paylaşıma açık olabilmeleri okul-aile-öğrenci iletişiminin artırılabilmesi amacıyla derslerine giren öğretmenlerden danışman öğretmenler belirlenecektir.</w:t>
      </w:r>
      <w:r w:rsidR="00723BCB">
        <w:rPr>
          <w:rFonts w:ascii="Times New Roman" w:hAnsi="Times New Roman" w:cs="Times New Roman"/>
          <w:sz w:val="24"/>
          <w:szCs w:val="24"/>
        </w:rPr>
        <w:t xml:space="preserve"> (Koçluk Sistemi)</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3-Sayısal dersler öğrencilerin kendi başlarına okuyarak anlayamayacakları, her konunun birbiriyle bağlantılı olduğu, bir konunun öğrenilmesinin önceki konunun tam olarak öğrenilmesine bağlı olduğu derslerdir. Anlaşılmayan konular hakkında öğretmen öğrencileri soru sormaları konusunda cesaretlendirmeli, bu derslerden başarılı olabilecekleri konusunda onları motive etmelidir. Sayısal derslerin öğretiminde öğretim metot ve teknikleri gözden geçirilmelidir. Laboratuvarlar, görsel araç-gereçler etkin olarak kullanılmalı yaparak yaşayarak öğrenme sağlanmalıdır.</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4-Öğrencilerin okulda yapılacak ders dışı faaliyetlere katılması okula karşı ilgisini artıracak, kendisini tanımasına, yeteneklerini ortaya koymasına ve dinlenmesine yardımcı olacaktır. Bu nedenle sosyal ve kültürel faaliyetlere önem verilmeli, düzenlenecek etkinliklere tüm öğrencilerin ayrım yapılmadan yetenekleri ölçüsünde katılması sağlanmalıdır. (Her öğrencinin, yeteneğine göre sportif ve sosyal faaliyete katılmasını sağlayacak uygulamalara yer verilmelidir).</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5-Başarılı olmak planlı, programlı ve verimli çalışmakla mümkündür. Öğrencilerin verimli ders çalışma konusunda bilgilendirme çalışmaları yapılacak. Öğrencilerin derslere motive olmalarını sağlamak için her dersin/ünitenin öğrenciye kazandıracakları, dersin başında öğretmen tarafından öğrencilere vurgulanmalıdır.</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Başarıyı getiren çok çalışmak değil her gün planlı çalışmaktır. Öğrencilerle kişiye özel, uygulanabilir çalışma programlan hazırlanmalı ve uygulama rehber öğretmenler, danışman öğretmenler tarafından takip edilmelidir.</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 xml:space="preserve">6-Belli düzeydeki kaygı ve heyecan derse motive olmada ve ders başarısında gereklidir. Ancak kaygının çok yüksek ya da düşük olması başarıyı olumsuz yönde etkiler. Kaygı düzeyi düşük öğrencilerde ders çalışma konusunda isteksizlik ve </w:t>
      </w:r>
      <w:proofErr w:type="gramStart"/>
      <w:r w:rsidRPr="00723BCB">
        <w:rPr>
          <w:rFonts w:ascii="Times New Roman" w:hAnsi="Times New Roman" w:cs="Times New Roman"/>
          <w:sz w:val="24"/>
          <w:szCs w:val="24"/>
        </w:rPr>
        <w:t>motivasyon</w:t>
      </w:r>
      <w:proofErr w:type="gramEnd"/>
      <w:r w:rsidRPr="00723BCB">
        <w:rPr>
          <w:rFonts w:ascii="Times New Roman" w:hAnsi="Times New Roman" w:cs="Times New Roman"/>
          <w:sz w:val="24"/>
          <w:szCs w:val="24"/>
        </w:rPr>
        <w:t xml:space="preserve"> düşüklüğü görülür. Bu tür öğrencilerle hedef belirleme ve </w:t>
      </w:r>
      <w:proofErr w:type="gramStart"/>
      <w:r w:rsidRPr="00723BCB">
        <w:rPr>
          <w:rFonts w:ascii="Times New Roman" w:hAnsi="Times New Roman" w:cs="Times New Roman"/>
          <w:sz w:val="24"/>
          <w:szCs w:val="24"/>
        </w:rPr>
        <w:t>motivasyon</w:t>
      </w:r>
      <w:proofErr w:type="gramEnd"/>
      <w:r w:rsidRPr="00723BCB">
        <w:rPr>
          <w:rFonts w:ascii="Times New Roman" w:hAnsi="Times New Roman" w:cs="Times New Roman"/>
          <w:sz w:val="24"/>
          <w:szCs w:val="24"/>
        </w:rPr>
        <w:t xml:space="preserve"> konusunda çalışmalar yapılmalıdır. Çok yüksek düzeyde kaygı</w:t>
      </w:r>
      <w:r w:rsidR="00723BCB">
        <w:rPr>
          <w:rFonts w:ascii="Times New Roman" w:hAnsi="Times New Roman" w:cs="Times New Roman"/>
          <w:sz w:val="24"/>
          <w:szCs w:val="24"/>
        </w:rPr>
        <w:t xml:space="preserve"> ise öğrencinin derse </w:t>
      </w:r>
      <w:proofErr w:type="gramStart"/>
      <w:r w:rsidR="00723BCB">
        <w:rPr>
          <w:rFonts w:ascii="Times New Roman" w:hAnsi="Times New Roman" w:cs="Times New Roman"/>
          <w:sz w:val="24"/>
          <w:szCs w:val="24"/>
        </w:rPr>
        <w:t xml:space="preserve">konsantre </w:t>
      </w:r>
      <w:r w:rsidRPr="00723BCB">
        <w:rPr>
          <w:rFonts w:ascii="Times New Roman" w:hAnsi="Times New Roman" w:cs="Times New Roman"/>
          <w:sz w:val="24"/>
          <w:szCs w:val="24"/>
        </w:rPr>
        <w:t>olamamasına</w:t>
      </w:r>
      <w:proofErr w:type="gramEnd"/>
      <w:r w:rsidRPr="00723BCB">
        <w:rPr>
          <w:rFonts w:ascii="Times New Roman" w:hAnsi="Times New Roman" w:cs="Times New Roman"/>
          <w:sz w:val="24"/>
          <w:szCs w:val="24"/>
        </w:rPr>
        <w:t xml:space="preserve">, okuduğunu anlayamamasına ve beklenilenin altında performans göstermesine neden olur. Yüksek kaygı ve heyecan yaşayan öğrencilere yönelik bireysel ve grup rehberliği çalışmalarına ağırlık </w:t>
      </w:r>
      <w:r w:rsidRPr="00723BCB">
        <w:rPr>
          <w:rFonts w:ascii="Times New Roman" w:hAnsi="Times New Roman" w:cs="Times New Roman"/>
          <w:sz w:val="24"/>
          <w:szCs w:val="24"/>
        </w:rPr>
        <w:lastRenderedPageBreak/>
        <w:t>verilmelidir.</w:t>
      </w:r>
      <w:r w:rsidR="00723BCB">
        <w:rPr>
          <w:rFonts w:ascii="Times New Roman" w:hAnsi="Times New Roman" w:cs="Times New Roman"/>
          <w:sz w:val="24"/>
          <w:szCs w:val="24"/>
        </w:rPr>
        <w:t xml:space="preserve"> </w:t>
      </w:r>
      <w:r w:rsidRPr="00723BCB">
        <w:rPr>
          <w:rFonts w:ascii="Times New Roman" w:hAnsi="Times New Roman" w:cs="Times New Roman"/>
          <w:sz w:val="24"/>
          <w:szCs w:val="24"/>
        </w:rPr>
        <w:t>Özellikle 8.sınıf öğrencilerine bu konuyla ilgili rehber öğretmen tarafından bilgilendirme yapılacaktır.</w:t>
      </w:r>
    </w:p>
    <w:p w:rsidR="007E7C1A" w:rsidRPr="00723BCB"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7-Davranış bozukluğu veya uyum sorunu yaşayan öğrencilerle yakından ilgilenilmeli bu tür öğrenciler kesinlikle dışlanmamalı bu öğrencilerle birebir görüşmeler yapılıp sorunun kaynağının ne olduğu tespit edilip ona göre çalışmalar yapılıp bu olumsuz durumların ortadan kaldırılması içi</w:t>
      </w:r>
      <w:r w:rsidR="00723BCB">
        <w:rPr>
          <w:rFonts w:ascii="Times New Roman" w:hAnsi="Times New Roman" w:cs="Times New Roman"/>
          <w:sz w:val="24"/>
          <w:szCs w:val="24"/>
        </w:rPr>
        <w:t>n gereken çalışmalar yapılacaktır.</w:t>
      </w:r>
      <w:r w:rsidRPr="00723BCB">
        <w:rPr>
          <w:rFonts w:ascii="Times New Roman" w:hAnsi="Times New Roman" w:cs="Times New Roman"/>
          <w:sz w:val="24"/>
          <w:szCs w:val="24"/>
        </w:rPr>
        <w:t xml:space="preserve"> .</w:t>
      </w:r>
    </w:p>
    <w:p w:rsidR="007E7C1A" w:rsidRDefault="007E7C1A" w:rsidP="00723BCB">
      <w:pPr>
        <w:jc w:val="both"/>
        <w:rPr>
          <w:rFonts w:ascii="Times New Roman" w:hAnsi="Times New Roman" w:cs="Times New Roman"/>
          <w:sz w:val="24"/>
          <w:szCs w:val="24"/>
        </w:rPr>
      </w:pPr>
      <w:r w:rsidRPr="00723BCB">
        <w:rPr>
          <w:rFonts w:ascii="Times New Roman" w:hAnsi="Times New Roman" w:cs="Times New Roman"/>
          <w:sz w:val="24"/>
          <w:szCs w:val="24"/>
        </w:rPr>
        <w:t>8-Okul genelindeki başarıları</w:t>
      </w:r>
      <w:r w:rsidR="00F34568">
        <w:rPr>
          <w:rFonts w:ascii="Times New Roman" w:hAnsi="Times New Roman" w:cs="Times New Roman"/>
          <w:sz w:val="24"/>
          <w:szCs w:val="24"/>
        </w:rPr>
        <w:t>n</w:t>
      </w:r>
      <w:r w:rsidRPr="00723BCB">
        <w:rPr>
          <w:rFonts w:ascii="Times New Roman" w:hAnsi="Times New Roman" w:cs="Times New Roman"/>
          <w:sz w:val="24"/>
          <w:szCs w:val="24"/>
        </w:rPr>
        <w:t xml:space="preserve"> ödüllendir</w:t>
      </w:r>
      <w:r w:rsidR="00F34568">
        <w:rPr>
          <w:rFonts w:ascii="Times New Roman" w:hAnsi="Times New Roman" w:cs="Times New Roman"/>
          <w:sz w:val="24"/>
          <w:szCs w:val="24"/>
        </w:rPr>
        <w:t>il</w:t>
      </w:r>
      <w:r w:rsidRPr="00723BCB">
        <w:rPr>
          <w:rFonts w:ascii="Times New Roman" w:hAnsi="Times New Roman" w:cs="Times New Roman"/>
          <w:sz w:val="24"/>
          <w:szCs w:val="24"/>
        </w:rPr>
        <w:t>mesi</w:t>
      </w:r>
      <w:r w:rsidR="00F34568">
        <w:rPr>
          <w:rFonts w:ascii="Times New Roman" w:hAnsi="Times New Roman" w:cs="Times New Roman"/>
          <w:sz w:val="24"/>
          <w:szCs w:val="24"/>
        </w:rPr>
        <w:t>,</w:t>
      </w:r>
      <w:r w:rsidRPr="00723BCB">
        <w:rPr>
          <w:rFonts w:ascii="Times New Roman" w:hAnsi="Times New Roman" w:cs="Times New Roman"/>
          <w:sz w:val="24"/>
          <w:szCs w:val="24"/>
        </w:rPr>
        <w:t xml:space="preserve"> öğrenci başarısını olumlu yönde etkileyen bir faktördür. Ödüllendirme gerekli şekilde ve gerektiği takdirde okul müdürlüğünce yapılacaktır.</w:t>
      </w:r>
    </w:p>
    <w:p w:rsidR="00723BCB" w:rsidRDefault="00723BCB" w:rsidP="00723BCB">
      <w:pPr>
        <w:tabs>
          <w:tab w:val="left" w:pos="250"/>
          <w:tab w:val="right" w:pos="9072"/>
        </w:tabs>
        <w:rPr>
          <w:rFonts w:ascii="Times New Roman" w:hAnsi="Times New Roman" w:cs="Times New Roman"/>
          <w:sz w:val="24"/>
          <w:szCs w:val="24"/>
        </w:rPr>
      </w:pPr>
      <w:r>
        <w:rPr>
          <w:rFonts w:ascii="Times New Roman" w:hAnsi="Times New Roman" w:cs="Times New Roman"/>
          <w:sz w:val="24"/>
          <w:szCs w:val="24"/>
        </w:rPr>
        <w:tab/>
      </w:r>
    </w:p>
    <w:p w:rsidR="00723BCB" w:rsidRPr="00723BCB" w:rsidRDefault="00723BCB" w:rsidP="00723BCB">
      <w:pPr>
        <w:spacing w:after="0"/>
        <w:rPr>
          <w:rFonts w:ascii="Times New Roman" w:hAnsi="Times New Roman" w:cs="Times New Roman"/>
          <w:sz w:val="24"/>
          <w:szCs w:val="24"/>
        </w:rPr>
      </w:pPr>
      <w:r w:rsidRPr="00723BCB">
        <w:rPr>
          <w:rFonts w:ascii="Times New Roman" w:hAnsi="Times New Roman" w:cs="Times New Roman"/>
          <w:sz w:val="24"/>
          <w:szCs w:val="24"/>
        </w:rPr>
        <w:t xml:space="preserve">Mehmet Nuri ALKU </w:t>
      </w:r>
      <w:r w:rsidR="00802119">
        <w:rPr>
          <w:rFonts w:ascii="Times New Roman" w:hAnsi="Times New Roman" w:cs="Times New Roman"/>
          <w:sz w:val="24"/>
          <w:szCs w:val="24"/>
        </w:rPr>
        <w:t xml:space="preserve">                   Salih BENGİZ</w:t>
      </w:r>
      <w:r w:rsidRPr="00723BCB">
        <w:rPr>
          <w:rFonts w:ascii="Times New Roman" w:hAnsi="Times New Roman" w:cs="Times New Roman"/>
          <w:sz w:val="24"/>
          <w:szCs w:val="24"/>
        </w:rPr>
        <w:t xml:space="preserve">                    </w:t>
      </w:r>
      <w:r w:rsidR="00802119">
        <w:rPr>
          <w:rFonts w:ascii="Times New Roman" w:hAnsi="Times New Roman" w:cs="Times New Roman"/>
          <w:sz w:val="24"/>
          <w:szCs w:val="24"/>
        </w:rPr>
        <w:t xml:space="preserve">     </w:t>
      </w:r>
      <w:bookmarkStart w:id="0" w:name="_GoBack"/>
      <w:bookmarkEnd w:id="0"/>
      <w:r w:rsidRPr="00723BCB">
        <w:rPr>
          <w:rFonts w:ascii="Times New Roman" w:hAnsi="Times New Roman" w:cs="Times New Roman"/>
          <w:sz w:val="24"/>
          <w:szCs w:val="24"/>
        </w:rPr>
        <w:t xml:space="preserve">Vahdettin ÇİFÇİ </w:t>
      </w:r>
    </w:p>
    <w:p w:rsidR="00723BCB" w:rsidRPr="00723BCB" w:rsidRDefault="00723BCB" w:rsidP="00723BC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23BCB">
        <w:rPr>
          <w:rFonts w:ascii="Times New Roman" w:hAnsi="Times New Roman" w:cs="Times New Roman"/>
          <w:sz w:val="24"/>
          <w:szCs w:val="24"/>
        </w:rPr>
        <w:t>Müdür Yardımcısı</w:t>
      </w:r>
      <w:r w:rsidRPr="00723BC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23BCB">
        <w:rPr>
          <w:rFonts w:ascii="Times New Roman" w:hAnsi="Times New Roman" w:cs="Times New Roman"/>
          <w:sz w:val="24"/>
          <w:szCs w:val="24"/>
        </w:rPr>
        <w:t xml:space="preserve"> Koordinatör</w:t>
      </w:r>
      <w:r w:rsidRPr="00723BC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23BCB">
        <w:rPr>
          <w:rFonts w:ascii="Times New Roman" w:hAnsi="Times New Roman" w:cs="Times New Roman"/>
          <w:sz w:val="24"/>
          <w:szCs w:val="24"/>
        </w:rPr>
        <w:t>Okul Müdürü</w:t>
      </w:r>
      <w:r w:rsidRPr="00723BCB">
        <w:rPr>
          <w:rFonts w:ascii="Times New Roman" w:hAnsi="Times New Roman" w:cs="Times New Roman"/>
          <w:sz w:val="24"/>
          <w:szCs w:val="24"/>
        </w:rPr>
        <w:tab/>
      </w:r>
    </w:p>
    <w:p w:rsidR="00723BCB" w:rsidRPr="00723BCB" w:rsidRDefault="00723BCB" w:rsidP="00723BCB">
      <w:pPr>
        <w:jc w:val="right"/>
        <w:rPr>
          <w:rFonts w:ascii="Times New Roman" w:hAnsi="Times New Roman" w:cs="Times New Roman"/>
          <w:sz w:val="24"/>
          <w:szCs w:val="24"/>
        </w:rPr>
      </w:pPr>
    </w:p>
    <w:sectPr w:rsidR="00723BCB" w:rsidRPr="00723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1A"/>
    <w:rsid w:val="00723BCB"/>
    <w:rsid w:val="007E7C1A"/>
    <w:rsid w:val="00802119"/>
    <w:rsid w:val="00C370FA"/>
    <w:rsid w:val="00F34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E7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C1A"/>
    <w:pPr>
      <w:spacing w:after="0" w:line="240" w:lineRule="auto"/>
    </w:pPr>
  </w:style>
  <w:style w:type="character" w:customStyle="1" w:styleId="Balk1Char">
    <w:name w:val="Başlık 1 Char"/>
    <w:basedOn w:val="VarsaylanParagrafYazTipi"/>
    <w:link w:val="Balk1"/>
    <w:uiPriority w:val="9"/>
    <w:rsid w:val="007E7C1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E7C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E7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C1A"/>
    <w:pPr>
      <w:spacing w:after="0" w:line="240" w:lineRule="auto"/>
    </w:pPr>
  </w:style>
  <w:style w:type="character" w:customStyle="1" w:styleId="Balk1Char">
    <w:name w:val="Başlık 1 Char"/>
    <w:basedOn w:val="VarsaylanParagrafYazTipi"/>
    <w:link w:val="Balk1"/>
    <w:uiPriority w:val="9"/>
    <w:rsid w:val="007E7C1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E7C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M.Nuri</dc:creator>
  <cp:lastModifiedBy>M.Nuri</cp:lastModifiedBy>
  <cp:revision>2</cp:revision>
  <dcterms:created xsi:type="dcterms:W3CDTF">2021-06-30T14:35:00Z</dcterms:created>
  <dcterms:modified xsi:type="dcterms:W3CDTF">2021-11-18T11:34:00Z</dcterms:modified>
</cp:coreProperties>
</file>